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EB" w:rsidRDefault="000715EB" w:rsidP="009B4D39">
      <w:pPr>
        <w:pStyle w:val="NoSpacing"/>
        <w:jc w:val="center"/>
        <w:rPr>
          <w:b/>
        </w:rPr>
      </w:pPr>
      <w:r>
        <w:rPr>
          <w:b/>
        </w:rPr>
        <w:t>PMAC Review</w:t>
      </w:r>
    </w:p>
    <w:p w:rsidR="000715EB" w:rsidRDefault="000715EB" w:rsidP="009B4D39">
      <w:pPr>
        <w:pStyle w:val="NoSpacing"/>
        <w:jc w:val="center"/>
        <w:rPr>
          <w:b/>
        </w:rPr>
      </w:pPr>
      <w:r w:rsidRPr="006B43D5">
        <w:rPr>
          <w:b/>
        </w:rPr>
        <w:t>Park Stewardship Subcommittee / Planning</w:t>
      </w:r>
    </w:p>
    <w:p w:rsidR="000715EB" w:rsidRPr="009B4D39" w:rsidRDefault="000715EB" w:rsidP="009B4D39">
      <w:pPr>
        <w:pStyle w:val="NoSpacing"/>
        <w:jc w:val="center"/>
        <w:rPr>
          <w:b/>
        </w:rPr>
      </w:pPr>
      <w:r w:rsidRPr="009B4D39">
        <w:rPr>
          <w:b/>
        </w:rPr>
        <w:t xml:space="preserve">Date:  May </w:t>
      </w:r>
      <w:r>
        <w:rPr>
          <w:b/>
        </w:rPr>
        <w:t>4,</w:t>
      </w:r>
      <w:bookmarkStart w:id="0" w:name="_GoBack"/>
      <w:bookmarkEnd w:id="0"/>
      <w:r w:rsidRPr="009B4D39">
        <w:rPr>
          <w:b/>
        </w:rPr>
        <w:t xml:space="preserve"> 2016</w:t>
      </w:r>
    </w:p>
    <w:p w:rsidR="000715EB" w:rsidRDefault="000715EB" w:rsidP="006F7BD8">
      <w:pPr>
        <w:pStyle w:val="NoSpacing"/>
      </w:pPr>
    </w:p>
    <w:p w:rsidR="000715EB" w:rsidRDefault="000715EB" w:rsidP="006F7BD8">
      <w:pPr>
        <w:pStyle w:val="NoSpacing"/>
      </w:pPr>
    </w:p>
    <w:p w:rsidR="000715EB" w:rsidRPr="00121782" w:rsidRDefault="000715EB" w:rsidP="006F7BD8">
      <w:pPr>
        <w:pStyle w:val="NoSpacing"/>
        <w:rPr>
          <w:b/>
        </w:rPr>
      </w:pPr>
      <w:r w:rsidRPr="00121782">
        <w:rPr>
          <w:b/>
        </w:rPr>
        <w:t xml:space="preserve">Committee Mission: </w:t>
      </w:r>
    </w:p>
    <w:p w:rsidR="000715EB" w:rsidRDefault="000715EB" w:rsidP="006F7BD8">
      <w:pPr>
        <w:pStyle w:val="NoSpacing"/>
      </w:pPr>
      <w:r>
        <w:t xml:space="preserve">Develop a long term vision and stewardship program for the South West Park to ensure that park continues to be a vibrant part of the city that meets the needs of those who use the park.  Key activities for the committee include a park monitoring process through conducting </w:t>
      </w:r>
      <w:r w:rsidRPr="009B4D39">
        <w:t>an annual physical survey that is reviewed by PMAC, SWCPC, and DCR</w:t>
      </w:r>
      <w:r>
        <w:t xml:space="preserve">.  Participate in all development and planning discussions that impact the park.  Periodically engage with park users to refine our vision and stewardship of the park.  Produce an annual report on the state of the park.  </w:t>
      </w:r>
    </w:p>
    <w:p w:rsidR="000715EB" w:rsidRDefault="000715EB" w:rsidP="006F7BD8">
      <w:pPr>
        <w:pStyle w:val="NoSpacing"/>
      </w:pPr>
      <w:r>
        <w:t xml:space="preserve"> </w:t>
      </w:r>
    </w:p>
    <w:p w:rsidR="000715EB" w:rsidRDefault="000715EB" w:rsidP="006F7BD8">
      <w:pPr>
        <w:pStyle w:val="NoSpacing"/>
      </w:pPr>
    </w:p>
    <w:p w:rsidR="000715EB" w:rsidRPr="00987FAB" w:rsidRDefault="000715EB" w:rsidP="006F7BD8">
      <w:pPr>
        <w:pStyle w:val="NoSpacing"/>
        <w:rPr>
          <w:b/>
        </w:rPr>
      </w:pPr>
      <w:r w:rsidRPr="00987FAB">
        <w:rPr>
          <w:b/>
        </w:rPr>
        <w:t>Initial Activities Planned for Committee</w:t>
      </w:r>
      <w:r>
        <w:rPr>
          <w:b/>
        </w:rPr>
        <w:t xml:space="preserve"> Members:</w:t>
      </w:r>
      <w:r w:rsidRPr="00987FAB">
        <w:rPr>
          <w:b/>
        </w:rPr>
        <w:t xml:space="preserve"> </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0"/>
        <w:gridCol w:w="1260"/>
        <w:gridCol w:w="1440"/>
      </w:tblGrid>
      <w:tr w:rsidR="000715EB" w:rsidRPr="00825D74" w:rsidTr="00825D74">
        <w:tc>
          <w:tcPr>
            <w:tcW w:w="8010" w:type="dxa"/>
            <w:shd w:val="clear" w:color="auto" w:fill="BDD6EE"/>
          </w:tcPr>
          <w:p w:rsidR="000715EB" w:rsidRPr="00825D74" w:rsidRDefault="000715EB" w:rsidP="00975D65">
            <w:pPr>
              <w:pStyle w:val="NoSpacing"/>
            </w:pPr>
            <w:r w:rsidRPr="00825D74">
              <w:t xml:space="preserve">Committee Members Activities to Create Stewardship Vision:  </w:t>
            </w:r>
          </w:p>
        </w:tc>
        <w:tc>
          <w:tcPr>
            <w:tcW w:w="1260" w:type="dxa"/>
            <w:shd w:val="clear" w:color="auto" w:fill="BDD6EE"/>
          </w:tcPr>
          <w:p w:rsidR="000715EB" w:rsidRPr="00825D74" w:rsidRDefault="000715EB" w:rsidP="006F7BD8">
            <w:pPr>
              <w:pStyle w:val="NoSpacing"/>
            </w:pPr>
            <w:r w:rsidRPr="00825D74">
              <w:t xml:space="preserve">Who: </w:t>
            </w:r>
          </w:p>
        </w:tc>
        <w:tc>
          <w:tcPr>
            <w:tcW w:w="1440" w:type="dxa"/>
            <w:shd w:val="clear" w:color="auto" w:fill="BDD6EE"/>
          </w:tcPr>
          <w:p w:rsidR="000715EB" w:rsidRPr="00825D74" w:rsidRDefault="000715EB" w:rsidP="006F7BD8">
            <w:pPr>
              <w:pStyle w:val="NoSpacing"/>
            </w:pPr>
            <w:r w:rsidRPr="00825D74">
              <w:t xml:space="preserve">Date: </w:t>
            </w:r>
          </w:p>
        </w:tc>
      </w:tr>
      <w:tr w:rsidR="000715EB" w:rsidRPr="00825D74" w:rsidTr="00825D74">
        <w:tc>
          <w:tcPr>
            <w:tcW w:w="8010" w:type="dxa"/>
          </w:tcPr>
          <w:p w:rsidR="000715EB" w:rsidRPr="00825D74" w:rsidRDefault="000715EB" w:rsidP="006F7BD8">
            <w:pPr>
              <w:pStyle w:val="NoSpacing"/>
            </w:pPr>
            <w:r w:rsidRPr="00825D74">
              <w:t xml:space="preserve">Physical Survey – Committee members will walk from Back Bay station to the end of the park to record conditions and opportunities in the following areas: </w:t>
            </w:r>
          </w:p>
          <w:p w:rsidR="000715EB" w:rsidRPr="00825D74" w:rsidRDefault="000715EB" w:rsidP="00825D74">
            <w:pPr>
              <w:pStyle w:val="NoSpacing"/>
              <w:numPr>
                <w:ilvl w:val="0"/>
                <w:numId w:val="1"/>
              </w:numPr>
            </w:pPr>
            <w:r w:rsidRPr="00825D74">
              <w:t xml:space="preserve">Overall park esthetics and consistency  </w:t>
            </w:r>
          </w:p>
          <w:p w:rsidR="000715EB" w:rsidRPr="00825D74" w:rsidRDefault="000715EB" w:rsidP="00825D74">
            <w:pPr>
              <w:pStyle w:val="NoSpacing"/>
              <w:numPr>
                <w:ilvl w:val="0"/>
                <w:numId w:val="1"/>
              </w:numPr>
            </w:pPr>
            <w:r w:rsidRPr="00825D74">
              <w:t>Infrastructure</w:t>
            </w:r>
          </w:p>
          <w:p w:rsidR="000715EB" w:rsidRPr="00825D74" w:rsidRDefault="000715EB" w:rsidP="00825D74">
            <w:pPr>
              <w:pStyle w:val="NoSpacing"/>
              <w:numPr>
                <w:ilvl w:val="0"/>
                <w:numId w:val="1"/>
              </w:numPr>
            </w:pPr>
            <w:r w:rsidRPr="00825D74">
              <w:t>Plantings</w:t>
            </w:r>
          </w:p>
          <w:p w:rsidR="000715EB" w:rsidRPr="00825D74" w:rsidRDefault="000715EB" w:rsidP="00825D74">
            <w:pPr>
              <w:pStyle w:val="NoSpacing"/>
              <w:numPr>
                <w:ilvl w:val="0"/>
                <w:numId w:val="1"/>
              </w:numPr>
            </w:pPr>
            <w:r w:rsidRPr="00825D74">
              <w:t xml:space="preserve">Lighting </w:t>
            </w:r>
          </w:p>
          <w:p w:rsidR="000715EB" w:rsidRPr="00825D74" w:rsidRDefault="000715EB" w:rsidP="00825D74">
            <w:pPr>
              <w:pStyle w:val="NoSpacing"/>
              <w:numPr>
                <w:ilvl w:val="0"/>
                <w:numId w:val="1"/>
              </w:numPr>
            </w:pPr>
            <w:r w:rsidRPr="00825D74">
              <w:t xml:space="preserve">Potential Areas for Rotating Public Art (partner with Mass Art) </w:t>
            </w:r>
          </w:p>
          <w:p w:rsidR="000715EB" w:rsidRPr="00825D74" w:rsidRDefault="000715EB" w:rsidP="00825D74">
            <w:pPr>
              <w:pStyle w:val="NoSpacing"/>
              <w:numPr>
                <w:ilvl w:val="0"/>
                <w:numId w:val="1"/>
              </w:numPr>
            </w:pPr>
            <w:r w:rsidRPr="00825D74">
              <w:t xml:space="preserve">Potential Areas for new Park Entrances </w:t>
            </w:r>
          </w:p>
          <w:p w:rsidR="000715EB" w:rsidRPr="00825D74" w:rsidRDefault="000715EB" w:rsidP="00825D74">
            <w:pPr>
              <w:pStyle w:val="NoSpacing"/>
              <w:numPr>
                <w:ilvl w:val="0"/>
                <w:numId w:val="1"/>
              </w:numPr>
            </w:pPr>
            <w:r w:rsidRPr="00825D74">
              <w:t>Other</w:t>
            </w:r>
          </w:p>
          <w:p w:rsidR="000715EB" w:rsidRPr="00825D74" w:rsidRDefault="000715EB" w:rsidP="00367302">
            <w:pPr>
              <w:pStyle w:val="NoSpacing"/>
            </w:pPr>
            <w:r w:rsidRPr="00825D74">
              <w:t>Share results with PMAC and DCR at our June, 1</w:t>
            </w:r>
            <w:r w:rsidRPr="00825D74">
              <w:rPr>
                <w:vertAlign w:val="superscript"/>
              </w:rPr>
              <w:t>st</w:t>
            </w:r>
            <w:r w:rsidRPr="00825D74">
              <w:t xml:space="preserve"> meeting as well as SWCPC.</w:t>
            </w:r>
          </w:p>
        </w:tc>
        <w:tc>
          <w:tcPr>
            <w:tcW w:w="1260" w:type="dxa"/>
          </w:tcPr>
          <w:p w:rsidR="000715EB" w:rsidRPr="00825D74" w:rsidRDefault="000715EB" w:rsidP="006F7BD8">
            <w:pPr>
              <w:pStyle w:val="NoSpacing"/>
            </w:pPr>
            <w:r w:rsidRPr="00825D74">
              <w:t>Committee Members</w:t>
            </w:r>
          </w:p>
        </w:tc>
        <w:tc>
          <w:tcPr>
            <w:tcW w:w="1440" w:type="dxa"/>
          </w:tcPr>
          <w:p w:rsidR="000715EB" w:rsidRPr="00825D74" w:rsidRDefault="000715EB" w:rsidP="003243B4">
            <w:pPr>
              <w:pStyle w:val="NoSpacing"/>
            </w:pPr>
            <w:r w:rsidRPr="00825D74">
              <w:t>5/22/16 1:00 to TBD</w:t>
            </w:r>
          </w:p>
        </w:tc>
      </w:tr>
      <w:tr w:rsidR="000715EB" w:rsidRPr="00825D74" w:rsidTr="00825D74">
        <w:tc>
          <w:tcPr>
            <w:tcW w:w="8010" w:type="dxa"/>
          </w:tcPr>
          <w:p w:rsidR="000715EB" w:rsidRPr="00825D74" w:rsidRDefault="000715EB" w:rsidP="00D47609">
            <w:pPr>
              <w:pStyle w:val="NoSpacing"/>
            </w:pPr>
            <w:r w:rsidRPr="00825D74">
              <w:t>Electronic Survey (Monkey Survey) – Engage with park users on findings of physical survey focus areas as well as park usage opportunities.</w:t>
            </w:r>
          </w:p>
        </w:tc>
        <w:tc>
          <w:tcPr>
            <w:tcW w:w="1260" w:type="dxa"/>
          </w:tcPr>
          <w:p w:rsidR="000715EB" w:rsidRPr="00825D74" w:rsidRDefault="000715EB" w:rsidP="006F7BD8">
            <w:pPr>
              <w:pStyle w:val="NoSpacing"/>
            </w:pPr>
            <w:r w:rsidRPr="00825D74">
              <w:t xml:space="preserve">Committee Members </w:t>
            </w:r>
          </w:p>
        </w:tc>
        <w:tc>
          <w:tcPr>
            <w:tcW w:w="1440" w:type="dxa"/>
          </w:tcPr>
          <w:p w:rsidR="000715EB" w:rsidRPr="00825D74" w:rsidRDefault="000715EB" w:rsidP="006F7BD8">
            <w:pPr>
              <w:pStyle w:val="NoSpacing"/>
            </w:pPr>
            <w:r w:rsidRPr="00825D74">
              <w:t xml:space="preserve">Summer 2016 </w:t>
            </w:r>
          </w:p>
        </w:tc>
      </w:tr>
      <w:tr w:rsidR="000715EB" w:rsidRPr="00825D74" w:rsidTr="00825D74">
        <w:tc>
          <w:tcPr>
            <w:tcW w:w="8010" w:type="dxa"/>
          </w:tcPr>
          <w:p w:rsidR="000715EB" w:rsidRPr="00825D74" w:rsidRDefault="000715EB" w:rsidP="006F7BD8">
            <w:pPr>
              <w:pStyle w:val="NoSpacing"/>
            </w:pPr>
            <w:r w:rsidRPr="00825D74">
              <w:t xml:space="preserve">Develop Stewardship Master Plan to consider the following: </w:t>
            </w:r>
          </w:p>
          <w:p w:rsidR="000715EB" w:rsidRPr="00825D74" w:rsidRDefault="000715EB" w:rsidP="00825D74">
            <w:pPr>
              <w:pStyle w:val="NoSpacing"/>
              <w:numPr>
                <w:ilvl w:val="0"/>
                <w:numId w:val="2"/>
              </w:numPr>
            </w:pPr>
            <w:r w:rsidRPr="00825D74">
              <w:t>Annual physical survey with DCR and SWPC.</w:t>
            </w:r>
          </w:p>
          <w:p w:rsidR="000715EB" w:rsidRPr="00825D74" w:rsidRDefault="000715EB" w:rsidP="00825D74">
            <w:pPr>
              <w:pStyle w:val="NoSpacing"/>
              <w:numPr>
                <w:ilvl w:val="0"/>
                <w:numId w:val="2"/>
              </w:numPr>
            </w:pPr>
            <w:r w:rsidRPr="00825D74">
              <w:t xml:space="preserve">Review authority of planned developments impacting the park (connect with organizations like SELD, BRA, MBTA, DCR, etc.) </w:t>
            </w:r>
          </w:p>
          <w:p w:rsidR="000715EB" w:rsidRPr="00825D74" w:rsidRDefault="000715EB" w:rsidP="00825D74">
            <w:pPr>
              <w:pStyle w:val="NoSpacing"/>
              <w:numPr>
                <w:ilvl w:val="0"/>
                <w:numId w:val="2"/>
              </w:numPr>
            </w:pPr>
            <w:r w:rsidRPr="00825D74">
              <w:t>Long term planning of infrastructure needs.</w:t>
            </w:r>
          </w:p>
          <w:p w:rsidR="000715EB" w:rsidRPr="00825D74" w:rsidRDefault="000715EB" w:rsidP="00825D74">
            <w:pPr>
              <w:pStyle w:val="NoSpacing"/>
              <w:numPr>
                <w:ilvl w:val="0"/>
                <w:numId w:val="2"/>
              </w:numPr>
            </w:pPr>
            <w:r w:rsidRPr="00825D74">
              <w:t>Produce an annual PMAC Stewardship Report.</w:t>
            </w:r>
          </w:p>
        </w:tc>
        <w:tc>
          <w:tcPr>
            <w:tcW w:w="1260" w:type="dxa"/>
          </w:tcPr>
          <w:p w:rsidR="000715EB" w:rsidRPr="00825D74" w:rsidRDefault="000715EB" w:rsidP="006F7BD8">
            <w:pPr>
              <w:pStyle w:val="NoSpacing"/>
            </w:pPr>
            <w:r w:rsidRPr="00825D74">
              <w:t xml:space="preserve">Committee Members </w:t>
            </w:r>
          </w:p>
        </w:tc>
        <w:tc>
          <w:tcPr>
            <w:tcW w:w="1440" w:type="dxa"/>
          </w:tcPr>
          <w:p w:rsidR="000715EB" w:rsidRPr="00825D74" w:rsidRDefault="000715EB" w:rsidP="006F7BD8">
            <w:pPr>
              <w:pStyle w:val="NoSpacing"/>
            </w:pPr>
            <w:r w:rsidRPr="00825D74">
              <w:t xml:space="preserve">2016 + </w:t>
            </w:r>
          </w:p>
        </w:tc>
      </w:tr>
    </w:tbl>
    <w:p w:rsidR="000715EB" w:rsidRDefault="000715EB" w:rsidP="006F7BD8">
      <w:pPr>
        <w:pStyle w:val="NoSpacing"/>
      </w:pPr>
      <w:r>
        <w:t xml:space="preserve">. </w:t>
      </w:r>
    </w:p>
    <w:p w:rsidR="000715EB" w:rsidRDefault="000715EB" w:rsidP="006F7BD8">
      <w:pPr>
        <w:pStyle w:val="NoSpacing"/>
      </w:pPr>
    </w:p>
    <w:p w:rsidR="000715EB" w:rsidRDefault="000715EB" w:rsidP="006F7BD8">
      <w:pPr>
        <w:pStyle w:val="NoSpacing"/>
      </w:pPr>
    </w:p>
    <w:sectPr w:rsidR="000715EB" w:rsidSect="00C63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0C15"/>
    <w:multiLevelType w:val="hybridMultilevel"/>
    <w:tmpl w:val="52005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8651EF"/>
    <w:multiLevelType w:val="hybridMultilevel"/>
    <w:tmpl w:val="E3B8A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BD8"/>
    <w:rsid w:val="000715EB"/>
    <w:rsid w:val="00121782"/>
    <w:rsid w:val="003243B4"/>
    <w:rsid w:val="00367302"/>
    <w:rsid w:val="00493E01"/>
    <w:rsid w:val="0052139F"/>
    <w:rsid w:val="005C3867"/>
    <w:rsid w:val="006B43D5"/>
    <w:rsid w:val="006F7BD8"/>
    <w:rsid w:val="00720D76"/>
    <w:rsid w:val="00763970"/>
    <w:rsid w:val="00825D74"/>
    <w:rsid w:val="008E0C7D"/>
    <w:rsid w:val="00975D65"/>
    <w:rsid w:val="00987FAB"/>
    <w:rsid w:val="009B4D39"/>
    <w:rsid w:val="00A77393"/>
    <w:rsid w:val="00AA1214"/>
    <w:rsid w:val="00C632C3"/>
    <w:rsid w:val="00D05651"/>
    <w:rsid w:val="00D47609"/>
    <w:rsid w:val="00E934E3"/>
    <w:rsid w:val="00F53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C3"/>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F7BD8"/>
  </w:style>
  <w:style w:type="table" w:styleId="TableGrid">
    <w:name w:val="Table Grid"/>
    <w:basedOn w:val="TableNormal"/>
    <w:uiPriority w:val="99"/>
    <w:rsid w:val="005C38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262</Words>
  <Characters>1494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PMAC Review</dc:title>
  <dc:subject/>
  <dc:creator>Barney, Bob</dc:creator>
  <cp:keywords/>
  <dc:description/>
  <cp:lastModifiedBy>HomeOffice</cp:lastModifiedBy>
  <cp:revision>2</cp:revision>
  <dcterms:created xsi:type="dcterms:W3CDTF">2016-06-01T14:15:00Z</dcterms:created>
  <dcterms:modified xsi:type="dcterms:W3CDTF">2016-06-01T14:15:00Z</dcterms:modified>
</cp:coreProperties>
</file>